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4A9E" w14:textId="77777777" w:rsidR="00785562" w:rsidRPr="00C37696" w:rsidRDefault="00785562" w:rsidP="00785562">
      <w:pPr>
        <w:pStyle w:val="Heading2"/>
        <w:tabs>
          <w:tab w:val="left" w:pos="0"/>
        </w:tabs>
        <w:spacing w:before="60" w:after="60" w:line="312" w:lineRule="auto"/>
        <w:jc w:val="both"/>
        <w:rPr>
          <w:rFonts w:ascii="Times New Roman" w:hAnsi="Times New Roman"/>
          <w:sz w:val="24"/>
          <w:szCs w:val="24"/>
        </w:rPr>
      </w:pPr>
      <w:bookmarkStart w:id="0" w:name="_Toc163813560"/>
      <w:r>
        <w:rPr>
          <w:rFonts w:ascii="Times New Roman" w:hAnsi="Times New Roman"/>
          <w:sz w:val="24"/>
          <w:szCs w:val="24"/>
          <w:highlight w:val="yellow"/>
        </w:rPr>
        <w:t xml:space="preserve">CHUYÊN VIÊN PHÁT TRIỂN SẢN PHẨM – 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PTSP</w:t>
      </w:r>
      <w:r w:rsidRPr="00C37696">
        <w:rPr>
          <w:rFonts w:ascii="Times New Roman" w:hAnsi="Times New Roman"/>
          <w:sz w:val="24"/>
          <w:szCs w:val="24"/>
          <w:highlight w:val="yellow"/>
        </w:rPr>
        <w:t>.</w:t>
      </w:r>
      <w:r>
        <w:rPr>
          <w:rFonts w:ascii="Times New Roman" w:hAnsi="Times New Roman"/>
          <w:sz w:val="24"/>
          <w:szCs w:val="24"/>
          <w:highlight w:val="yellow"/>
        </w:rPr>
        <w:t>CV1</w:t>
      </w:r>
      <w:r w:rsidRPr="00C37696">
        <w:rPr>
          <w:rFonts w:ascii="Times New Roman" w:hAnsi="Times New Roman"/>
          <w:sz w:val="24"/>
          <w:szCs w:val="24"/>
          <w:highlight w:val="yellow"/>
        </w:rPr>
        <w:t>)</w:t>
      </w:r>
      <w:bookmarkEnd w:id="0"/>
    </w:p>
    <w:p w14:paraId="44CD5F0C" w14:textId="77777777" w:rsidR="00785562" w:rsidRPr="00C37696" w:rsidRDefault="00785562" w:rsidP="00785562">
      <w:pPr>
        <w:pStyle w:val="Heading3"/>
        <w:tabs>
          <w:tab w:val="left" w:pos="0"/>
        </w:tabs>
        <w:spacing w:before="60" w:after="60" w:line="312" w:lineRule="auto"/>
        <w:rPr>
          <w:rFonts w:ascii="Times New Roman" w:hAnsi="Times New Roman"/>
          <w:sz w:val="24"/>
          <w:szCs w:val="24"/>
        </w:rPr>
      </w:pPr>
      <w:bookmarkStart w:id="1" w:name="_Toc163813561"/>
      <w:r w:rsidRPr="00C37696">
        <w:rPr>
          <w:rFonts w:ascii="Times New Roman" w:hAnsi="Times New Roman"/>
          <w:sz w:val="24"/>
          <w:szCs w:val="24"/>
        </w:rPr>
        <w:t xml:space="preserve">Phòng: </w:t>
      </w:r>
      <w:r>
        <w:rPr>
          <w:rFonts w:ascii="Times New Roman" w:hAnsi="Times New Roman"/>
          <w:sz w:val="24"/>
          <w:szCs w:val="24"/>
        </w:rPr>
        <w:t>Phát triển sản phẩm/ Khối Nghiên cứu và phát triển</w:t>
      </w:r>
      <w:bookmarkEnd w:id="1"/>
    </w:p>
    <w:p w14:paraId="15C42C6C" w14:textId="77777777" w:rsidR="00785562" w:rsidRDefault="00785562" w:rsidP="00785562">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21E8F5A4" w14:textId="77777777" w:rsidR="00785562" w:rsidRPr="00C428D0" w:rsidRDefault="00785562" w:rsidP="00785562">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01245638"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Tham gia hỗ trợ hoạt động nghiên cứu, xây dựng tài liệu sản phẩm, tài liệu yêu cầu người dùng để triển khai sản phẩm, dịch vụ (xây dựng luồng giao dịch, chính sách dịch vụ, các nguyên tắc nghiệp vụ đối soát, quyết toán, tra soát).</w:t>
      </w:r>
    </w:p>
    <w:p w14:paraId="6A0C5A50"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 xml:space="preserve">Tham gia hỗ trợ công tác phối hợp với các phòng ban liên quan (kinh doanh, nghiệp vụ, vận hành, kỹ thuật, pháp chế </w:t>
      </w:r>
      <w:proofErr w:type="gramStart"/>
      <w:r w:rsidRPr="008A1C61">
        <w:rPr>
          <w:position w:val="-1"/>
          <w:lang w:val="en-AU"/>
        </w:rPr>
        <w:t>... )</w:t>
      </w:r>
      <w:proofErr w:type="gramEnd"/>
      <w:r w:rsidRPr="008A1C61">
        <w:rPr>
          <w:position w:val="-1"/>
          <w:lang w:val="en-AU"/>
        </w:rPr>
        <w:t xml:space="preserve"> phân tích các chính sách, quy định liên quan đến sản phẩm dịch vụ như chính sách phí, các quy định về nghiệp vụ (thanh toán, đối soát, tra soát, quản lý rủi ro), pháp lý v.v. </w:t>
      </w:r>
    </w:p>
    <w:p w14:paraId="76F1A333"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 xml:space="preserve">Tham gia hỗ trợ xây dựng kế hoạch, hỗ trợ tổ chức thực hiện và điều phối triển khai các dự án nghiên cứu, phát triển sản phẩm mới hoặc nâng cấp, cải tiến sản phẩm dịch vụ hiện tại. </w:t>
      </w:r>
    </w:p>
    <w:p w14:paraId="2F0ED5A9"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 xml:space="preserve">Tham gia hỗ trợ xây dựng báo cáo chuyên sâu trong lĩnh vực thanh toán thẻ, thanh toán bán lẻ, thanh toán điện tử, thanh toán di động… </w:t>
      </w:r>
    </w:p>
    <w:p w14:paraId="6727913B"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 xml:space="preserve">Tham gia hỗ trợ quản lý các sản phẩm, dịch vụ của Công ty. </w:t>
      </w:r>
    </w:p>
    <w:p w14:paraId="73FB604B"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 xml:space="preserve">Hỗ trợ hoạt động xây dựng và quản lý mối quan hệ với các đối tác phát triển sản phẩm dịch vụ. </w:t>
      </w:r>
    </w:p>
    <w:p w14:paraId="0DAA119D" w14:textId="77777777" w:rsidR="00785562" w:rsidRPr="008A1C61"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 xml:space="preserve">Tham gia hỗ trợ chuyên môn liên quan đến sản phẩm dịch vụ trong quá trình Kinh doanh chào bán sản phẩm dịch vụ. </w:t>
      </w:r>
    </w:p>
    <w:p w14:paraId="50726AF5" w14:textId="77777777" w:rsidR="00785562" w:rsidRPr="00C935AF" w:rsidRDefault="00785562" w:rsidP="00785562">
      <w:pPr>
        <w:pStyle w:val="wordsection1"/>
        <w:numPr>
          <w:ilvl w:val="0"/>
          <w:numId w:val="2"/>
        </w:numPr>
        <w:tabs>
          <w:tab w:val="left" w:pos="851"/>
        </w:tabs>
        <w:spacing w:before="0" w:beforeAutospacing="0" w:after="0" w:afterAutospacing="0" w:line="312" w:lineRule="auto"/>
        <w:ind w:left="567" w:firstLine="0"/>
        <w:jc w:val="both"/>
        <w:rPr>
          <w:position w:val="-1"/>
          <w:lang w:val="en-AU"/>
        </w:rPr>
      </w:pPr>
      <w:r w:rsidRPr="008A1C61">
        <w:rPr>
          <w:position w:val="-1"/>
          <w:lang w:val="en-AU"/>
        </w:rPr>
        <w:t>Các công việc khác theo phân công</w:t>
      </w:r>
      <w:r w:rsidRPr="00C935AF">
        <w:rPr>
          <w:position w:val="-1"/>
          <w:lang w:val="en-AU"/>
        </w:rPr>
        <w:t>.</w:t>
      </w:r>
    </w:p>
    <w:p w14:paraId="507E1850" w14:textId="77777777" w:rsidR="00785562" w:rsidRPr="00C428D0" w:rsidRDefault="00785562" w:rsidP="00785562">
      <w:pPr>
        <w:shd w:val="clear" w:color="auto" w:fill="FFFFFF"/>
        <w:spacing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107790B4" w14:textId="77777777" w:rsidR="00785562" w:rsidRDefault="00785562" w:rsidP="00785562">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55F7027C" w14:textId="77777777" w:rsidR="00785562" w:rsidRPr="004750F3" w:rsidRDefault="00785562" w:rsidP="00785562">
      <w:pPr>
        <w:pStyle w:val="wordsection1"/>
        <w:tabs>
          <w:tab w:val="left" w:pos="851"/>
        </w:tabs>
        <w:spacing w:before="60" w:beforeAutospacing="0" w:after="60" w:afterAutospacing="0" w:line="312" w:lineRule="auto"/>
        <w:ind w:left="567"/>
        <w:jc w:val="both"/>
        <w:rPr>
          <w:position w:val="-1"/>
          <w:lang w:val="en-AU"/>
        </w:rPr>
      </w:pPr>
      <w:r w:rsidRPr="00CE0AF8">
        <w:rPr>
          <w:position w:val="-1"/>
          <w:lang w:val="en-AU"/>
        </w:rPr>
        <w:t>Tốt 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Pr>
          <w:position w:val="-1"/>
          <w:lang w:val="en-AU"/>
        </w:rPr>
        <w:t>.</w:t>
      </w:r>
    </w:p>
    <w:p w14:paraId="002738A0" w14:textId="77777777" w:rsidR="00785562" w:rsidRPr="00C428D0" w:rsidRDefault="00785562" w:rsidP="00785562">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7BB402FA" w14:textId="77777777" w:rsidR="00785562" w:rsidRDefault="00785562" w:rsidP="00785562">
      <w:pPr>
        <w:pStyle w:val="wordsection1"/>
        <w:tabs>
          <w:tab w:val="left" w:pos="851"/>
        </w:tabs>
        <w:spacing w:before="0" w:beforeAutospacing="0" w:after="0" w:afterAutospacing="0" w:line="312" w:lineRule="auto"/>
        <w:ind w:firstLine="567"/>
        <w:jc w:val="both"/>
        <w:rPr>
          <w:position w:val="-1"/>
          <w:lang w:val="en-AU"/>
        </w:rPr>
      </w:pPr>
      <w:r w:rsidRPr="00CE0AF8">
        <w:rPr>
          <w:position w:val="-1"/>
          <w:lang w:val="en-AU"/>
        </w:rPr>
        <w:t xml:space="preserve">Có </w:t>
      </w:r>
      <w:r w:rsidRPr="008A1C61">
        <w:rPr>
          <w:position w:val="-1"/>
          <w:lang w:val="en-AU"/>
        </w:rPr>
        <w:t>kinh nghiệm làm việc trong lĩnh vực có liên quan là một lợi thế</w:t>
      </w:r>
      <w:r>
        <w:rPr>
          <w:position w:val="-1"/>
          <w:lang w:val="en-AU"/>
        </w:rPr>
        <w:t>.</w:t>
      </w:r>
    </w:p>
    <w:p w14:paraId="43E31B25" w14:textId="77777777" w:rsidR="00785562" w:rsidRDefault="00785562" w:rsidP="00785562">
      <w:pPr>
        <w:pStyle w:val="wordsection1"/>
        <w:numPr>
          <w:ilvl w:val="0"/>
          <w:numId w:val="5"/>
        </w:numPr>
        <w:tabs>
          <w:tab w:val="left" w:pos="851"/>
        </w:tabs>
        <w:spacing w:before="0" w:beforeAutospacing="0" w:after="0" w:afterAutospacing="0" w:line="312" w:lineRule="auto"/>
        <w:ind w:hanging="720"/>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7A953913" w14:textId="77777777" w:rsidR="00785562" w:rsidRPr="005B5DC0" w:rsidRDefault="00785562" w:rsidP="00785562">
      <w:pPr>
        <w:pStyle w:val="wordsection1"/>
        <w:tabs>
          <w:tab w:val="left" w:pos="851"/>
        </w:tabs>
        <w:spacing w:before="0" w:beforeAutospacing="0" w:after="0" w:afterAutospacing="0" w:line="312" w:lineRule="auto"/>
        <w:ind w:left="567"/>
        <w:jc w:val="both"/>
        <w:rPr>
          <w:position w:val="-1"/>
          <w:lang w:val="en-AU"/>
        </w:rPr>
      </w:pPr>
      <w:r w:rsidRPr="006A6686">
        <w:rPr>
          <w:position w:val="-1"/>
          <w:lang w:val="en-AU"/>
        </w:rPr>
        <w:t>-</w:t>
      </w:r>
      <w:r w:rsidRPr="006A6686">
        <w:rPr>
          <w:position w:val="-1"/>
          <w:lang w:val="en-AU"/>
        </w:rPr>
        <w:tab/>
      </w:r>
      <w:r w:rsidRPr="005B5DC0">
        <w:rPr>
          <w:position w:val="-1"/>
          <w:lang w:val="en-AU"/>
        </w:rPr>
        <w:t xml:space="preserve">Kiến thức chuyên môn: </w:t>
      </w:r>
      <w:r w:rsidRPr="00C935AF">
        <w:rPr>
          <w:position w:val="-1"/>
          <w:lang w:val="en-AU"/>
        </w:rPr>
        <w:t>Có kiến thức chung về chuyên môn, nghiệp vụ được phân công</w:t>
      </w:r>
      <w:r w:rsidRPr="005B5DC0">
        <w:rPr>
          <w:position w:val="-1"/>
          <w:lang w:val="en-AU"/>
        </w:rPr>
        <w:t>.</w:t>
      </w:r>
    </w:p>
    <w:p w14:paraId="49BB778D" w14:textId="77777777" w:rsidR="00785562" w:rsidRPr="008A1C61" w:rsidRDefault="00785562" w:rsidP="00785562">
      <w:pPr>
        <w:pStyle w:val="wordsection1"/>
        <w:tabs>
          <w:tab w:val="left" w:pos="851"/>
        </w:tabs>
        <w:spacing w:before="0" w:beforeAutospacing="0" w:after="0" w:afterAutospacing="0" w:line="312" w:lineRule="auto"/>
        <w:ind w:left="567"/>
        <w:jc w:val="both"/>
        <w:rPr>
          <w:position w:val="-1"/>
          <w:lang w:val="en-AU"/>
        </w:rPr>
      </w:pPr>
      <w:r w:rsidRPr="005B5DC0">
        <w:rPr>
          <w:position w:val="-1"/>
          <w:lang w:val="en-AU"/>
        </w:rPr>
        <w:t>-</w:t>
      </w:r>
      <w:r w:rsidRPr="005B5DC0">
        <w:rPr>
          <w:position w:val="-1"/>
          <w:lang w:val="en-AU"/>
        </w:rPr>
        <w:tab/>
      </w:r>
      <w:r w:rsidRPr="008A1C61">
        <w:rPr>
          <w:position w:val="-1"/>
          <w:lang w:val="en-AU"/>
        </w:rPr>
        <w:t>Kiến thức về lĩnh vực hoạt động, SPDV: Có kiến thức chung về lĩnh vực hoạt động, sản phẩm dịch vụ của Công ty.</w:t>
      </w:r>
    </w:p>
    <w:p w14:paraId="37E63A8F" w14:textId="77777777" w:rsidR="00785562" w:rsidRPr="008A1C61" w:rsidRDefault="00785562" w:rsidP="00785562">
      <w:pPr>
        <w:pStyle w:val="wordsection1"/>
        <w:tabs>
          <w:tab w:val="left" w:pos="851"/>
        </w:tabs>
        <w:spacing w:before="0" w:beforeAutospacing="0" w:after="0" w:afterAutospacing="0" w:line="312" w:lineRule="auto"/>
        <w:ind w:left="567"/>
        <w:jc w:val="both"/>
        <w:rPr>
          <w:position w:val="-1"/>
          <w:lang w:val="en-AU"/>
        </w:rPr>
      </w:pPr>
      <w:r w:rsidRPr="008A1C61">
        <w:rPr>
          <w:position w:val="-1"/>
          <w:lang w:val="en-AU"/>
        </w:rPr>
        <w:t>-</w:t>
      </w:r>
      <w:r w:rsidRPr="008A1C61">
        <w:rPr>
          <w:position w:val="-1"/>
          <w:lang w:val="en-AU"/>
        </w:rPr>
        <w:tab/>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16614DBA" w14:textId="77777777" w:rsidR="00785562" w:rsidRDefault="00785562" w:rsidP="00785562">
      <w:pPr>
        <w:pStyle w:val="wordsection1"/>
        <w:tabs>
          <w:tab w:val="left" w:pos="851"/>
        </w:tabs>
        <w:spacing w:before="0" w:beforeAutospacing="0" w:after="0" w:afterAutospacing="0" w:line="312" w:lineRule="auto"/>
        <w:ind w:left="567"/>
        <w:jc w:val="both"/>
        <w:rPr>
          <w:position w:val="-1"/>
          <w:lang w:val="en-AU"/>
        </w:rPr>
      </w:pPr>
      <w:r w:rsidRPr="008A1C61">
        <w:rPr>
          <w:position w:val="-1"/>
          <w:lang w:val="en-AU"/>
        </w:rPr>
        <w:t>-</w:t>
      </w:r>
      <w:r w:rsidRPr="008A1C61">
        <w:rPr>
          <w:position w:val="-1"/>
          <w:lang w:val="en-AU"/>
        </w:rPr>
        <w:tab/>
        <w:t>Kiến thức pháp luật: Có kiến thức chung về các quy định pháp luật, quy định của Ngân hàng Nhà nước, Công ty có liên quan đến chuyên môn nghiệp vụ được phân công</w:t>
      </w:r>
      <w:r w:rsidRPr="005B5DC0">
        <w:rPr>
          <w:position w:val="-1"/>
          <w:lang w:val="en-AU"/>
        </w:rPr>
        <w:t>.</w:t>
      </w:r>
    </w:p>
    <w:p w14:paraId="2DEFA0E1" w14:textId="77777777" w:rsidR="00785562" w:rsidRPr="006A6686" w:rsidRDefault="00785562" w:rsidP="00785562">
      <w:pPr>
        <w:pStyle w:val="wordsection1"/>
        <w:numPr>
          <w:ilvl w:val="0"/>
          <w:numId w:val="1"/>
        </w:numPr>
        <w:tabs>
          <w:tab w:val="left" w:pos="851"/>
        </w:tabs>
        <w:spacing w:before="0" w:beforeAutospacing="0" w:after="0" w:afterAutospacing="0" w:line="312" w:lineRule="auto"/>
        <w:ind w:left="0" w:firstLine="567"/>
        <w:jc w:val="both"/>
        <w:rPr>
          <w:b/>
          <w:lang w:val="en-AU"/>
        </w:rPr>
      </w:pPr>
      <w:r w:rsidRPr="006A6686">
        <w:rPr>
          <w:b/>
          <w:lang w:val="en-AU"/>
        </w:rPr>
        <w:lastRenderedPageBreak/>
        <w:t>Năng lực, kỹ năng bổ trợ khác:</w:t>
      </w:r>
    </w:p>
    <w:p w14:paraId="5CFB9614" w14:textId="77777777" w:rsidR="00785562" w:rsidRPr="005B5DC0" w:rsidRDefault="00785562" w:rsidP="00785562">
      <w:pPr>
        <w:pStyle w:val="wordsection1"/>
        <w:numPr>
          <w:ilvl w:val="0"/>
          <w:numId w:val="3"/>
        </w:numPr>
        <w:tabs>
          <w:tab w:val="left" w:pos="851"/>
        </w:tabs>
        <w:spacing w:before="0" w:beforeAutospacing="0" w:after="0" w:afterAutospacing="0" w:line="312" w:lineRule="auto"/>
        <w:ind w:left="567" w:firstLine="0"/>
        <w:jc w:val="both"/>
        <w:rPr>
          <w:position w:val="-1"/>
          <w:lang w:val="en-AU"/>
        </w:rPr>
      </w:pPr>
      <w:r w:rsidRPr="005B5DC0">
        <w:rPr>
          <w:position w:val="-1"/>
          <w:lang w:val="en-AU"/>
        </w:rPr>
        <w:t xml:space="preserve">Trình độ ngoại ngữ (tiếng Anh): </w:t>
      </w:r>
      <w:r w:rsidRPr="008A1C61">
        <w:rPr>
          <w:position w:val="-1"/>
          <w:lang w:val="en-AU"/>
        </w:rPr>
        <w:t>Có thể hiểu (nghe/đọc) và cung cấp thông tin (nói/viết) về những vấn đề chung, đơn giản thuộc lĩnh vực chuyên môn (tương đương Bậc 2 KNLNN, A2 CEFR, 3.0-3.5 IELTS, 351-500 TOEIC).</w:t>
      </w:r>
    </w:p>
    <w:p w14:paraId="3AB95BE7"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Trình độ tin học: Sử dụng các tính năng cơ bản của các ứng dụng, phần mềm phục vụ chuyên môn, nghiệp vụ/các trang thiết bị, công cụ, dụng cụ phục vụ công việc.</w:t>
      </w:r>
    </w:p>
    <w:p w14:paraId="74077033"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Kỹ năng lập kế hoạch: Có khả năng lập kế hoạch thực hiện công việc cá nhân.</w:t>
      </w:r>
    </w:p>
    <w:p w14:paraId="5C685913"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Kỹ năng giải quyết vấn đề: Có khả năng xử lý được các vấn đề (bao gồm các rủi ro) thuộc chuyên môn, nghiệp vụ theo đúng quy trình, quy định, hướng dẫn sẵn có hoặc theo tiền lệ.</w:t>
      </w:r>
    </w:p>
    <w:p w14:paraId="2A2E142E"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Kỹ năng giao tiếp: Có khả năng cung cấp, tiếp nhận thông tin thông thường.</w:t>
      </w:r>
    </w:p>
    <w:p w14:paraId="44C9003A"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Kỹ năng thiết lập quan hệ: Có khả năng thiết lập và duy trì quan hệ đồng nghiệp tốt.</w:t>
      </w:r>
    </w:p>
    <w:p w14:paraId="6E1A90E7"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Kỹ năng làm việc nhóm: Có khả năng phối hợp, tích cực tham gia công việc nhóm theo phân công.</w:t>
      </w:r>
    </w:p>
    <w:p w14:paraId="0C35D3F9"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Kỹ năng quản lý dự án: Có khả năng tham gia, phối hợp trong các công đoạn của dự án.</w:t>
      </w:r>
    </w:p>
    <w:p w14:paraId="0811BA39"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Năng lực tự học hỏi: Có khả năng tự học hỏi, nâng cao chuyên môn, nghiệp vụ.</w:t>
      </w:r>
    </w:p>
    <w:p w14:paraId="2B21CA1D"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Năng lực xử lý thông tin: Có khả năng cung cấp, tiếp nhận thông tin thông thường.</w:t>
      </w:r>
    </w:p>
    <w:p w14:paraId="4A539739"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Năng lực thích nghi với sự thay đổi: Có khả năng tiếp nhận và điều chỉnh tích cực theo những thay đổi trong công việc cá nhân.</w:t>
      </w:r>
    </w:p>
    <w:p w14:paraId="03DD33A3" w14:textId="77777777" w:rsidR="00785562" w:rsidRPr="008A1C61" w:rsidRDefault="00785562" w:rsidP="00785562">
      <w:pPr>
        <w:pStyle w:val="wordsection1"/>
        <w:numPr>
          <w:ilvl w:val="0"/>
          <w:numId w:val="3"/>
        </w:numPr>
        <w:tabs>
          <w:tab w:val="left" w:pos="851"/>
        </w:tabs>
        <w:spacing w:before="0" w:beforeAutospacing="0" w:line="312" w:lineRule="auto"/>
        <w:ind w:left="567" w:firstLine="0"/>
        <w:jc w:val="both"/>
        <w:rPr>
          <w:position w:val="-1"/>
          <w:lang w:val="en-AU"/>
        </w:rPr>
      </w:pPr>
      <w:r w:rsidRPr="008A1C61">
        <w:rPr>
          <w:position w:val="-1"/>
          <w:lang w:val="en-AU"/>
        </w:rPr>
        <w:t>Năng lực chịu áp lực: Có khả năng làm việc dưới áp lực thấp (có khả năng hoàn thành tốt các công việc đơn giản, có tính lặp lại, hiếm khi phát sinh yêu cầu thay đổi tiến độ và/hoặc khối lượng công việc)</w:t>
      </w:r>
      <w:r>
        <w:rPr>
          <w:position w:val="-1"/>
          <w:lang w:val="en-AU"/>
        </w:rPr>
        <w:t>.</w:t>
      </w:r>
    </w:p>
    <w:p w14:paraId="5812A418" w14:textId="77777777" w:rsidR="00785562" w:rsidRPr="005B5DC0" w:rsidRDefault="00785562" w:rsidP="00785562">
      <w:pPr>
        <w:pStyle w:val="wordsection1"/>
        <w:numPr>
          <w:ilvl w:val="0"/>
          <w:numId w:val="4"/>
        </w:numPr>
        <w:tabs>
          <w:tab w:val="left" w:pos="851"/>
        </w:tabs>
        <w:spacing w:before="60" w:beforeAutospacing="0" w:after="60" w:afterAutospacing="0" w:line="312" w:lineRule="auto"/>
        <w:ind w:hanging="720"/>
        <w:jc w:val="both"/>
        <w:rPr>
          <w:b/>
          <w:bCs/>
          <w:position w:val="-1"/>
          <w:lang w:val="en-AU"/>
        </w:rPr>
      </w:pPr>
      <w:r w:rsidRPr="005B5DC0">
        <w:rPr>
          <w:b/>
          <w:bCs/>
          <w:position w:val="-1"/>
          <w:lang w:val="en-AU"/>
        </w:rPr>
        <w:t xml:space="preserve">Thái độ/Hành vi: </w:t>
      </w:r>
    </w:p>
    <w:p w14:paraId="5E2E092E" w14:textId="77777777" w:rsidR="00785562" w:rsidRPr="006A6686"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27230919" w14:textId="77777777" w:rsidR="00785562" w:rsidRPr="006A6686"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0620C054" w14:textId="77777777" w:rsidR="00785562" w:rsidRDefault="00785562" w:rsidP="00785562">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56C4C689" w14:textId="77777777" w:rsidR="000A17F7" w:rsidRDefault="000A17F7"/>
    <w:sectPr w:rsidR="000A17F7" w:rsidSect="005B421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6A1E40"/>
    <w:multiLevelType w:val="hybridMultilevel"/>
    <w:tmpl w:val="E12C197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4C36874"/>
    <w:multiLevelType w:val="hybridMultilevel"/>
    <w:tmpl w:val="042A3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63CD"/>
    <w:multiLevelType w:val="hybridMultilevel"/>
    <w:tmpl w:val="E0A23FEC"/>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88849934">
    <w:abstractNumId w:val="3"/>
  </w:num>
  <w:num w:numId="2" w16cid:durableId="610472279">
    <w:abstractNumId w:val="0"/>
  </w:num>
  <w:num w:numId="3" w16cid:durableId="1457674584">
    <w:abstractNumId w:val="4"/>
  </w:num>
  <w:num w:numId="4" w16cid:durableId="1055785690">
    <w:abstractNumId w:val="1"/>
  </w:num>
  <w:num w:numId="5" w16cid:durableId="175107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62"/>
    <w:rsid w:val="000A15E2"/>
    <w:rsid w:val="000A17F7"/>
    <w:rsid w:val="005B4212"/>
    <w:rsid w:val="00673EB1"/>
    <w:rsid w:val="00785562"/>
    <w:rsid w:val="00B87E00"/>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EFDD"/>
  <w15:chartTrackingRefBased/>
  <w15:docId w15:val="{50DE19FF-5D26-41F0-911E-67AA5FF7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62"/>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785562"/>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785562"/>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562"/>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785562"/>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785562"/>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2</cp:revision>
  <dcterms:created xsi:type="dcterms:W3CDTF">2024-04-12T04:37:00Z</dcterms:created>
  <dcterms:modified xsi:type="dcterms:W3CDTF">2024-04-12T09:54:00Z</dcterms:modified>
</cp:coreProperties>
</file>