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B06CE2">
      <w:pPr>
        <w:pStyle w:val="wordsection1"/>
        <w:spacing w:before="0" w:beforeAutospacing="0" w:after="0" w:afterAutospacing="0" w:line="324"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B06CE2">
      <w:pPr>
        <w:pStyle w:val="wordsection1"/>
        <w:spacing w:before="0" w:beforeAutospacing="0" w:after="0" w:afterAutospacing="0" w:line="324" w:lineRule="auto"/>
        <w:jc w:val="both"/>
        <w:rPr>
          <w:sz w:val="26"/>
          <w:szCs w:val="26"/>
        </w:rPr>
      </w:pPr>
    </w:p>
    <w:p w14:paraId="7BF7956A" w14:textId="136901E2" w:rsidR="00061AB1"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Vị trí công việc: </w:t>
      </w:r>
      <w:r w:rsidR="00117C55">
        <w:rPr>
          <w:sz w:val="26"/>
          <w:szCs w:val="26"/>
        </w:rPr>
        <w:t>Chuyên viên Quản lý chất lượng</w:t>
      </w:r>
      <w:r w:rsidRPr="00C071FF">
        <w:rPr>
          <w:b/>
          <w:bCs/>
          <w:sz w:val="26"/>
          <w:szCs w:val="26"/>
        </w:rPr>
        <w:t xml:space="preserve"> </w:t>
      </w:r>
    </w:p>
    <w:p w14:paraId="5DEF3F2C" w14:textId="66EE8CA6" w:rsidR="00DF07AA"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Ngạch chức danh: </w:t>
      </w:r>
      <w:r w:rsidRPr="009E7177">
        <w:rPr>
          <w:sz w:val="26"/>
          <w:szCs w:val="26"/>
        </w:rPr>
        <w:t xml:space="preserve">Chuyên viên </w:t>
      </w:r>
      <w:r w:rsidR="002913B8">
        <w:rPr>
          <w:sz w:val="26"/>
          <w:szCs w:val="26"/>
        </w:rPr>
        <w:t>2</w:t>
      </w:r>
      <w:r w:rsidR="0098232E">
        <w:rPr>
          <w:sz w:val="26"/>
          <w:szCs w:val="26"/>
        </w:rPr>
        <w:t xml:space="preserve"> hoặc Chuyên viên </w:t>
      </w:r>
      <w:r w:rsidR="002913B8">
        <w:rPr>
          <w:sz w:val="26"/>
          <w:szCs w:val="26"/>
        </w:rPr>
        <w:t>1</w:t>
      </w:r>
    </w:p>
    <w:p w14:paraId="68240587" w14:textId="409F2291" w:rsidR="00117C55" w:rsidRPr="009E7177" w:rsidRDefault="00117C55" w:rsidP="00B06CE2">
      <w:pPr>
        <w:pStyle w:val="wordsection1"/>
        <w:spacing w:before="0" w:beforeAutospacing="0" w:after="0" w:afterAutospacing="0" w:line="324" w:lineRule="auto"/>
        <w:jc w:val="both"/>
        <w:rPr>
          <w:b/>
          <w:bCs/>
          <w:sz w:val="26"/>
          <w:szCs w:val="26"/>
        </w:rPr>
      </w:pPr>
      <w:r w:rsidRPr="00117C55">
        <w:rPr>
          <w:b/>
          <w:bCs/>
          <w:sz w:val="26"/>
          <w:szCs w:val="26"/>
        </w:rPr>
        <w:t>Nhóm chuyên môn:</w:t>
      </w:r>
      <w:r>
        <w:rPr>
          <w:sz w:val="26"/>
          <w:szCs w:val="26"/>
        </w:rPr>
        <w:t xml:space="preserve"> </w:t>
      </w:r>
      <w:r w:rsidRPr="009E7177">
        <w:rPr>
          <w:sz w:val="26"/>
          <w:szCs w:val="26"/>
        </w:rPr>
        <w:t>Nhóm Quản lý chất lượng và số hóa dịch vụ CNTT</w:t>
      </w:r>
    </w:p>
    <w:p w14:paraId="3B54A6AC" w14:textId="1A14B194" w:rsidR="00DF07AA"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Đơn vị công tác: </w:t>
      </w:r>
      <w:r w:rsidRPr="009E7177">
        <w:rPr>
          <w:sz w:val="26"/>
          <w:szCs w:val="26"/>
        </w:rPr>
        <w:t>Phòng Giải pháp công nghệ thông tin</w:t>
      </w:r>
      <w:r w:rsidR="00117C55">
        <w:rPr>
          <w:sz w:val="26"/>
          <w:szCs w:val="26"/>
        </w:rPr>
        <w:t>/</w:t>
      </w:r>
      <w:r w:rsidR="009E7177" w:rsidRPr="009E7177">
        <w:rPr>
          <w:sz w:val="26"/>
          <w:szCs w:val="26"/>
        </w:rPr>
        <w:t xml:space="preserve"> </w:t>
      </w:r>
      <w:r w:rsidRPr="009E7177">
        <w:rPr>
          <w:sz w:val="26"/>
          <w:szCs w:val="26"/>
        </w:rPr>
        <w:t>Khối Kỹ thuật</w:t>
      </w:r>
    </w:p>
    <w:p w14:paraId="398AF0F2" w14:textId="77777777" w:rsidR="00DF07AA" w:rsidRPr="009E7177"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381EAA3A" w14:textId="795D5DCF" w:rsidR="0098232E" w:rsidRPr="0098232E" w:rsidRDefault="0098232E" w:rsidP="00B06CE2">
      <w:pPr>
        <w:pStyle w:val="wordsection1"/>
        <w:spacing w:before="0" w:beforeAutospacing="0" w:after="0" w:afterAutospacing="0" w:line="324" w:lineRule="auto"/>
        <w:jc w:val="both"/>
        <w:rPr>
          <w:b/>
          <w:bCs/>
          <w:color w:val="FF0000"/>
          <w:sz w:val="26"/>
          <w:szCs w:val="26"/>
          <w:u w:val="single"/>
          <w:lang w:val="en-AU"/>
        </w:rPr>
      </w:pPr>
      <w:r>
        <w:rPr>
          <w:b/>
          <w:bCs/>
          <w:color w:val="FF0000"/>
          <w:sz w:val="26"/>
          <w:szCs w:val="26"/>
          <w:u w:val="single"/>
          <w:lang w:val="en-AU"/>
        </w:rPr>
        <w:t xml:space="preserve">MÔ TẢ CÔNG VIỆC VÀ YÊU CẦU TUYỂN DỤNG CHUYÊN VIÊN </w:t>
      </w:r>
      <w:r w:rsidR="002913B8">
        <w:rPr>
          <w:b/>
          <w:bCs/>
          <w:color w:val="FF0000"/>
          <w:sz w:val="26"/>
          <w:szCs w:val="26"/>
          <w:u w:val="single"/>
          <w:lang w:val="en-AU"/>
        </w:rPr>
        <w:t>2</w:t>
      </w:r>
    </w:p>
    <w:p w14:paraId="0C4ADF40" w14:textId="77777777" w:rsidR="006678FB" w:rsidRPr="001240B5" w:rsidRDefault="006678FB" w:rsidP="006678FB">
      <w:pPr>
        <w:pStyle w:val="wordsection1"/>
        <w:spacing w:before="0" w:beforeAutospacing="0" w:after="0" w:afterAutospacing="0" w:line="324" w:lineRule="auto"/>
        <w:jc w:val="both"/>
        <w:rPr>
          <w:b/>
          <w:bCs/>
          <w:sz w:val="26"/>
          <w:szCs w:val="26"/>
          <w:u w:val="single"/>
          <w:lang w:val="en-AU"/>
        </w:rPr>
      </w:pPr>
      <w:r w:rsidRPr="001240B5">
        <w:rPr>
          <w:b/>
          <w:bCs/>
          <w:sz w:val="26"/>
          <w:szCs w:val="26"/>
          <w:u w:val="single"/>
          <w:lang w:val="en-AU"/>
        </w:rPr>
        <w:t>Mô tả công việc:</w:t>
      </w:r>
    </w:p>
    <w:p w14:paraId="2F634D47"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Tham gia vào quá trình xây dựng, cập nhật, ban hành và duy trì hiệu lực của các quy trình, quy chế, quy định, chính sách, tài liệu liên quan đến chất lượng liên quan đến dịch vụ công nghệ thông </w:t>
      </w:r>
      <w:proofErr w:type="gramStart"/>
      <w:r w:rsidRPr="001240B5">
        <w:rPr>
          <w:rFonts w:ascii="Times New Roman" w:eastAsia="Times New Roman" w:hAnsi="Times New Roman"/>
          <w:sz w:val="26"/>
          <w:szCs w:val="26"/>
        </w:rPr>
        <w:t>tin;</w:t>
      </w:r>
      <w:proofErr w:type="gramEnd"/>
    </w:p>
    <w:p w14:paraId="0F986B05"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Kiểm soát, đánh giá tuân thủ theo quy trình, quy định, chính sách đã ban </w:t>
      </w:r>
      <w:proofErr w:type="gramStart"/>
      <w:r w:rsidRPr="001240B5">
        <w:rPr>
          <w:rFonts w:ascii="Times New Roman" w:eastAsia="Times New Roman" w:hAnsi="Times New Roman"/>
          <w:sz w:val="26"/>
          <w:szCs w:val="26"/>
        </w:rPr>
        <w:t>hành;</w:t>
      </w:r>
      <w:proofErr w:type="gramEnd"/>
      <w:r w:rsidRPr="001240B5">
        <w:rPr>
          <w:rFonts w:ascii="Times New Roman" w:eastAsia="Times New Roman" w:hAnsi="Times New Roman"/>
          <w:sz w:val="26"/>
          <w:szCs w:val="26"/>
        </w:rPr>
        <w:t xml:space="preserve"> </w:t>
      </w:r>
    </w:p>
    <w:p w14:paraId="654E6A91"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Tham gia xây dựng các phép đo lường chất lượng dịch vụ </w:t>
      </w:r>
      <w:proofErr w:type="gramStart"/>
      <w:r w:rsidRPr="001240B5">
        <w:rPr>
          <w:rFonts w:ascii="Times New Roman" w:eastAsia="Times New Roman" w:hAnsi="Times New Roman"/>
          <w:sz w:val="26"/>
          <w:szCs w:val="26"/>
        </w:rPr>
        <w:t>CNTT;</w:t>
      </w:r>
      <w:proofErr w:type="gramEnd"/>
      <w:r w:rsidRPr="001240B5">
        <w:rPr>
          <w:rFonts w:ascii="Times New Roman" w:eastAsia="Times New Roman" w:hAnsi="Times New Roman"/>
          <w:sz w:val="26"/>
          <w:szCs w:val="26"/>
        </w:rPr>
        <w:t xml:space="preserve"> </w:t>
      </w:r>
    </w:p>
    <w:p w14:paraId="0C5B2F05"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Đo lường chỉ tiêu chất lượng dịch vụ CNTT và đánh giá sự hài lòng của khách </w:t>
      </w:r>
      <w:proofErr w:type="gramStart"/>
      <w:r w:rsidRPr="001240B5">
        <w:rPr>
          <w:rFonts w:ascii="Times New Roman" w:eastAsia="Times New Roman" w:hAnsi="Times New Roman"/>
          <w:sz w:val="26"/>
          <w:szCs w:val="26"/>
        </w:rPr>
        <w:t>hàng;</w:t>
      </w:r>
      <w:proofErr w:type="gramEnd"/>
      <w:r w:rsidRPr="001240B5">
        <w:rPr>
          <w:rFonts w:ascii="Times New Roman" w:eastAsia="Times New Roman" w:hAnsi="Times New Roman"/>
          <w:sz w:val="26"/>
          <w:szCs w:val="26"/>
        </w:rPr>
        <w:t xml:space="preserve"> </w:t>
      </w:r>
    </w:p>
    <w:p w14:paraId="21278D56"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Kiểm soát rủi ro công nghệ thông tin, kiểm soát điểm không phù </w:t>
      </w:r>
      <w:proofErr w:type="gramStart"/>
      <w:r w:rsidRPr="001240B5">
        <w:rPr>
          <w:rFonts w:ascii="Times New Roman" w:eastAsia="Times New Roman" w:hAnsi="Times New Roman"/>
          <w:sz w:val="26"/>
          <w:szCs w:val="26"/>
        </w:rPr>
        <w:t>hợp;</w:t>
      </w:r>
      <w:proofErr w:type="gramEnd"/>
      <w:r w:rsidRPr="001240B5">
        <w:rPr>
          <w:rFonts w:ascii="Times New Roman" w:eastAsia="Times New Roman" w:hAnsi="Times New Roman"/>
          <w:sz w:val="26"/>
          <w:szCs w:val="26"/>
        </w:rPr>
        <w:t xml:space="preserve"> </w:t>
      </w:r>
    </w:p>
    <w:p w14:paraId="0565F0C4"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Đề xuất và thực hiện giám sát các hành động khắc phục, phòng ngừa rủi ro </w:t>
      </w:r>
      <w:proofErr w:type="gramStart"/>
      <w:r w:rsidRPr="001240B5">
        <w:rPr>
          <w:rFonts w:ascii="Times New Roman" w:eastAsia="Times New Roman" w:hAnsi="Times New Roman"/>
          <w:sz w:val="26"/>
          <w:szCs w:val="26"/>
        </w:rPr>
        <w:t>CNTT;</w:t>
      </w:r>
      <w:proofErr w:type="gramEnd"/>
      <w:r w:rsidRPr="001240B5">
        <w:rPr>
          <w:rFonts w:ascii="Times New Roman" w:eastAsia="Times New Roman" w:hAnsi="Times New Roman"/>
          <w:sz w:val="26"/>
          <w:szCs w:val="26"/>
        </w:rPr>
        <w:t xml:space="preserve"> </w:t>
      </w:r>
    </w:p>
    <w:p w14:paraId="32D23E7C"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Triển khai hoạt động cải tiến hệ thống chất lượng CNTT theo định hướng phát triển chung của công ty và phù hợp tiêu chuẩn ISO 9001, ISO 27001, PCI DSS, </w:t>
      </w:r>
      <w:proofErr w:type="gramStart"/>
      <w:r w:rsidRPr="001240B5">
        <w:rPr>
          <w:rFonts w:ascii="Times New Roman" w:eastAsia="Times New Roman" w:hAnsi="Times New Roman"/>
          <w:sz w:val="26"/>
          <w:szCs w:val="26"/>
        </w:rPr>
        <w:t>ITSM;</w:t>
      </w:r>
      <w:proofErr w:type="gramEnd"/>
    </w:p>
    <w:p w14:paraId="46B3E620"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Tham gia đào tạo, hướng dẫn các đơn vị thực hiện đúng quy </w:t>
      </w:r>
      <w:proofErr w:type="gramStart"/>
      <w:r w:rsidRPr="001240B5">
        <w:rPr>
          <w:rFonts w:ascii="Times New Roman" w:eastAsia="Times New Roman" w:hAnsi="Times New Roman"/>
          <w:sz w:val="26"/>
          <w:szCs w:val="26"/>
        </w:rPr>
        <w:t>trình;</w:t>
      </w:r>
      <w:proofErr w:type="gramEnd"/>
    </w:p>
    <w:p w14:paraId="7E90339C"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Tham gia ý kiến xây dựng quy chế, chính sách, quy trình, hướng dẫn nghiệp vụ liên quan đến chuyên môn.</w:t>
      </w:r>
    </w:p>
    <w:p w14:paraId="7D18EDA4" w14:textId="77777777" w:rsidR="006678FB" w:rsidRPr="001240B5" w:rsidRDefault="006678FB" w:rsidP="004A180D">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Thực hiện các công việc khác theo phân công.</w:t>
      </w:r>
    </w:p>
    <w:p w14:paraId="4061A417" w14:textId="77777777" w:rsidR="006678FB" w:rsidRPr="00917A61" w:rsidRDefault="006678FB" w:rsidP="00E055CB">
      <w:pPr>
        <w:pStyle w:val="wordsection1"/>
        <w:spacing w:before="0" w:beforeAutospacing="0" w:after="0" w:afterAutospacing="0" w:line="312" w:lineRule="auto"/>
        <w:jc w:val="both"/>
        <w:rPr>
          <w:i/>
          <w:iCs/>
          <w:sz w:val="26"/>
          <w:szCs w:val="26"/>
        </w:rPr>
      </w:pPr>
      <w:r w:rsidRPr="00917A61">
        <w:rPr>
          <w:b/>
          <w:bCs/>
          <w:sz w:val="26"/>
          <w:szCs w:val="26"/>
          <w:u w:val="single"/>
          <w:lang w:val="en-AU"/>
        </w:rPr>
        <w:t>Yêu cầu:</w:t>
      </w:r>
      <w:r w:rsidRPr="00917A61">
        <w:rPr>
          <w:b/>
          <w:bCs/>
          <w:sz w:val="26"/>
          <w:szCs w:val="26"/>
          <w:lang w:val="en-AU"/>
        </w:rPr>
        <w:t xml:space="preserve"> </w:t>
      </w:r>
      <w:r w:rsidRPr="00917A61">
        <w:rPr>
          <w:i/>
          <w:iCs/>
          <w:sz w:val="26"/>
          <w:szCs w:val="26"/>
          <w:lang w:val="en-AU"/>
        </w:rPr>
        <w:t xml:space="preserve"> </w:t>
      </w:r>
    </w:p>
    <w:p w14:paraId="7CE0D567" w14:textId="77777777" w:rsidR="006678FB" w:rsidRPr="00430F3E" w:rsidRDefault="006678FB" w:rsidP="00E055CB">
      <w:pPr>
        <w:pStyle w:val="wordsection1"/>
        <w:numPr>
          <w:ilvl w:val="0"/>
          <w:numId w:val="25"/>
        </w:numPr>
        <w:spacing w:before="0" w:beforeAutospacing="0" w:after="0" w:afterAutospacing="0" w:line="312" w:lineRule="auto"/>
        <w:ind w:left="360"/>
        <w:jc w:val="both"/>
        <w:rPr>
          <w:sz w:val="26"/>
          <w:szCs w:val="26"/>
          <w:lang w:val="en-AU"/>
        </w:rPr>
      </w:pPr>
      <w:r w:rsidRPr="5732ED8F">
        <w:rPr>
          <w:b/>
          <w:bCs/>
          <w:sz w:val="26"/>
          <w:szCs w:val="26"/>
          <w:lang w:val="en-AU"/>
        </w:rPr>
        <w:t>Trình độ học vấn:</w:t>
      </w:r>
      <w:r w:rsidRPr="5732ED8F">
        <w:rPr>
          <w:sz w:val="26"/>
          <w:szCs w:val="26"/>
          <w:lang w:val="en-AU"/>
        </w:rPr>
        <w:t xml:space="preserve"> </w:t>
      </w:r>
    </w:p>
    <w:p w14:paraId="5867C275" w14:textId="77777777" w:rsidR="006678FB"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
    <w:p w14:paraId="755D7EC5" w14:textId="30B9B0E2" w:rsidR="006678FB" w:rsidRPr="006678FB" w:rsidRDefault="006678FB" w:rsidP="00E055CB">
      <w:pPr>
        <w:pStyle w:val="ListParagraph"/>
        <w:numPr>
          <w:ilvl w:val="0"/>
          <w:numId w:val="21"/>
        </w:numPr>
        <w:spacing w:after="0" w:line="312" w:lineRule="auto"/>
        <w:jc w:val="both"/>
        <w:rPr>
          <w:rFonts w:ascii="Times New Roman" w:eastAsia="Times New Roman" w:hAnsi="Times New Roman" w:cs="Times New Roman"/>
          <w:sz w:val="26"/>
          <w:szCs w:val="26"/>
          <w:lang w:val="nl"/>
        </w:rPr>
      </w:pPr>
      <w:r>
        <w:rPr>
          <w:rFonts w:ascii="Times New Roman" w:hAnsi="Times New Roman" w:cs="Times New Roman"/>
          <w:bCs/>
          <w:position w:val="-1"/>
          <w:sz w:val="26"/>
          <w:szCs w:val="26"/>
          <w:lang w:val="en-US"/>
        </w:rPr>
        <w:t>Tốt nghiệp đại học trở lên có chuyên ngành phù hợp thuộc một trong các ngành</w:t>
      </w:r>
      <w:r w:rsidRPr="00235087">
        <w:rPr>
          <w:rFonts w:ascii="Times New Roman" w:eastAsia="Times New Roman" w:hAnsi="Times New Roman" w:cs="Times New Roman"/>
          <w:sz w:val="26"/>
          <w:szCs w:val="26"/>
          <w:lang w:val="nl"/>
        </w:rPr>
        <w:t>:</w:t>
      </w:r>
      <w:r>
        <w:rPr>
          <w:rFonts w:ascii="Times New Roman" w:eastAsia="Times New Roman" w:hAnsi="Times New Roman" w:cs="Times New Roman"/>
          <w:sz w:val="26"/>
          <w:szCs w:val="26"/>
          <w:lang w:val="nl"/>
        </w:rPr>
        <w:t xml:space="preserve"> quản trị, kinh tế, tài chính ngân hàng, luật, kế toán kiểm toán.</w:t>
      </w:r>
    </w:p>
    <w:p w14:paraId="1F9BEE07"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Có chứng chỉ liên quan đến quản lý dịch vụ CNTT như: ITIL, COBIT, ISO/IEC 20000 hoặc tương đương là lợi thế.</w:t>
      </w:r>
    </w:p>
    <w:p w14:paraId="3C074F1F"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lastRenderedPageBreak/>
        <w:t>Kinh nghiệm:  </w:t>
      </w:r>
    </w:p>
    <w:p w14:paraId="7F732429"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Có tối thiểu 01 năm kinh nghiệm làm việc trong lĩnh vực liên quan đến quản lý chất lượng dự án hoặc quản lý chất lượng dịch vụ CNTT trong các công ty công nghệ, tài chính/ngân hàng, fintech hoặc tương đương.</w:t>
      </w:r>
    </w:p>
    <w:p w14:paraId="7F3F392B"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 xml:space="preserve">Năng lực, trình độ chuyên môn: </w:t>
      </w:r>
    </w:p>
    <w:p w14:paraId="378125A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chuyên môn: Có kiến thức chung về chuyên môn, nghiệp vụ được phân công, bao gồm hiểu biết tốt về quy trình phát triển phần mềm (SDLC).</w:t>
      </w:r>
    </w:p>
    <w:p w14:paraId="708D4077"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về lĩnh vực hoạt động, SPDV: Có kiến thức chung về lĩnh vực hoạt động, sản phẩm dịch vụ của Công ty.</w:t>
      </w:r>
    </w:p>
    <w:p w14:paraId="75EF1129"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6F723C8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pháp luật: Có kiến thức chung về các quy định pháp luật, quy định của Ngân hàng Nhà nước, Công ty có liên quan đến chuyên môn nghiệp vụ được phân công.</w:t>
      </w:r>
    </w:p>
    <w:p w14:paraId="0C888014"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Năng lực, kỹ năng bổ trợ khác:</w:t>
      </w:r>
    </w:p>
    <w:p w14:paraId="6BA636EF"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B14AFA">
        <w:rPr>
          <w:rFonts w:ascii="Times New Roman" w:hAnsi="Times New Roman"/>
          <w:bCs/>
          <w:position w:val="-1"/>
          <w:sz w:val="26"/>
          <w:szCs w:val="26"/>
        </w:rPr>
        <w:t xml:space="preserve"> </w:t>
      </w:r>
      <w:r w:rsidRPr="001240B5">
        <w:rPr>
          <w:rFonts w:ascii="Times New Roman" w:eastAsia="Times New Roman" w:hAnsi="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62966D7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3FF1D415"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lập kế hoạch: Có khả năng lập kế hoạch thực hiện công việc cá nhân.</w:t>
      </w:r>
    </w:p>
    <w:p w14:paraId="3B61F468"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7EA1E43"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giao tiếp: Có khả năng trình bày, trao đổi thông tin, phối hợp giải quyết công việc hiệu quả.</w:t>
      </w:r>
    </w:p>
    <w:p w14:paraId="2B97BA12"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thiết lập quan hệ: Có khả năng thiết lập và duy trì quan hệ đồng nghiệp tốt.</w:t>
      </w:r>
    </w:p>
    <w:p w14:paraId="76CA142F"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làm việc nhóm: Có khả năng phối hợp, tích cực tham gia công việc nhóm theo phân công.</w:t>
      </w:r>
    </w:p>
    <w:p w14:paraId="4175528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quản lý dự án: Có khả năng tham gia, phối hợp trong các công đoạn của dự án.</w:t>
      </w:r>
    </w:p>
    <w:p w14:paraId="4CEAC30E"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tự học hỏi: Có khả năng tự học hỏi, nâng cao chuyên môn, nghiệp vụ.</w:t>
      </w:r>
    </w:p>
    <w:p w14:paraId="6549BFA8"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 xml:space="preserve">Năng lực xây dựng chính sách, quy định: Có khả năng tham gia ý kiến xây dựng, </w:t>
      </w:r>
      <w:r w:rsidRPr="001240B5">
        <w:rPr>
          <w:rFonts w:ascii="Times New Roman" w:eastAsia="Times New Roman" w:hAnsi="Times New Roman"/>
          <w:sz w:val="26"/>
          <w:szCs w:val="26"/>
        </w:rPr>
        <w:lastRenderedPageBreak/>
        <w:t>rà soát các quy trình, quy định thuộc chuyên môn, nghiệp vụ được phân công.</w:t>
      </w:r>
    </w:p>
    <w:p w14:paraId="594A8C7C"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xử lý thông tin: Có khả năng tổng hợp, phân tích, xử lý thông tin, số liệu và lập báo cáo.</w:t>
      </w:r>
    </w:p>
    <w:p w14:paraId="1BFC65F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thích nghi với sự thay đổi: Có khả năng chủ động thích ứng và điều chỉnh linh hoạt, phù hợp theo những thay đổi trong môi trường làm việc.</w:t>
      </w:r>
    </w:p>
    <w:p w14:paraId="3CDF6973"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61DD42A2" w14:textId="77777777" w:rsidR="006678FB" w:rsidRPr="001240B5" w:rsidRDefault="006678FB" w:rsidP="00E055CB">
      <w:pPr>
        <w:pStyle w:val="wordsection1"/>
        <w:numPr>
          <w:ilvl w:val="0"/>
          <w:numId w:val="30"/>
        </w:numPr>
        <w:spacing w:before="0" w:beforeAutospacing="0" w:after="0" w:afterAutospacing="0" w:line="312" w:lineRule="auto"/>
        <w:ind w:left="360" w:hanging="357"/>
        <w:jc w:val="both"/>
        <w:rPr>
          <w:b/>
          <w:sz w:val="26"/>
          <w:szCs w:val="26"/>
          <w:lang w:val="vi-VN"/>
        </w:rPr>
      </w:pPr>
      <w:r w:rsidRPr="001240B5">
        <w:rPr>
          <w:b/>
          <w:sz w:val="26"/>
          <w:szCs w:val="26"/>
          <w:lang w:val="vi-VN"/>
        </w:rPr>
        <w:t xml:space="preserve">Thái độ/Hành vi: </w:t>
      </w:r>
    </w:p>
    <w:p w14:paraId="0052233D"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Thái độ hòa nhã, đúng mực, tác phong làm việc phù hợp với văn hóa doanh nghiệp.</w:t>
      </w:r>
    </w:p>
    <w:p w14:paraId="6A1E7B3A"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Ý thức tuân thủ tốt, lối sống lành mạnh, trung thực.</w:t>
      </w:r>
    </w:p>
    <w:p w14:paraId="2E6A5663" w14:textId="77777777" w:rsidR="006678FB"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Tích cực tham gia hoạt động, phong trào tập thể.</w:t>
      </w:r>
    </w:p>
    <w:p w14:paraId="5CB63C26" w14:textId="77777777" w:rsidR="004A180D" w:rsidRPr="00190171" w:rsidRDefault="004A180D" w:rsidP="004A180D">
      <w:pPr>
        <w:widowControl w:val="0"/>
        <w:tabs>
          <w:tab w:val="left" w:pos="3119"/>
          <w:tab w:val="left" w:pos="3402"/>
          <w:tab w:val="left" w:pos="6600"/>
        </w:tabs>
        <w:spacing w:before="0" w:after="0" w:line="312" w:lineRule="auto"/>
        <w:ind w:left="720" w:right="-23"/>
        <w:rPr>
          <w:rFonts w:ascii="Times New Roman" w:eastAsia="Times New Roman" w:hAnsi="Times New Roman"/>
          <w:sz w:val="26"/>
          <w:szCs w:val="26"/>
        </w:rPr>
      </w:pPr>
    </w:p>
    <w:p w14:paraId="09422C52" w14:textId="323F1968" w:rsidR="004A180D" w:rsidRDefault="00AC05AE" w:rsidP="006678FB">
      <w:pPr>
        <w:pStyle w:val="wordsection1"/>
        <w:spacing w:before="0" w:beforeAutospacing="0" w:after="0" w:afterAutospacing="0" w:line="312" w:lineRule="auto"/>
        <w:jc w:val="both"/>
        <w:rPr>
          <w:b/>
          <w:bCs/>
          <w:color w:val="FF0000"/>
          <w:sz w:val="26"/>
          <w:szCs w:val="26"/>
          <w:u w:val="single"/>
          <w:lang w:val="en-AU"/>
        </w:rPr>
      </w:pPr>
      <w:r>
        <w:rPr>
          <w:b/>
          <w:bCs/>
          <w:color w:val="FF0000"/>
          <w:sz w:val="26"/>
          <w:szCs w:val="26"/>
          <w:u w:val="single"/>
          <w:lang w:val="en-AU"/>
        </w:rPr>
        <w:t xml:space="preserve">MÔ TẢ CÔNG VIỆC VÀ YÊU CẦU TUYỂN DỤNG CHUYÊN VIÊN </w:t>
      </w:r>
      <w:r>
        <w:rPr>
          <w:b/>
          <w:bCs/>
          <w:color w:val="FF0000"/>
          <w:sz w:val="26"/>
          <w:szCs w:val="26"/>
          <w:u w:val="single"/>
          <w:lang w:val="en-AU"/>
        </w:rPr>
        <w:t>1</w:t>
      </w:r>
    </w:p>
    <w:p w14:paraId="5C684C37" w14:textId="77777777" w:rsidR="004A180D" w:rsidRPr="00172424" w:rsidRDefault="004A180D" w:rsidP="004A180D">
      <w:pPr>
        <w:pStyle w:val="wordsection1"/>
        <w:spacing w:before="0" w:beforeAutospacing="0" w:after="0" w:afterAutospacing="0" w:line="324" w:lineRule="auto"/>
        <w:jc w:val="both"/>
        <w:rPr>
          <w:b/>
          <w:bCs/>
          <w:sz w:val="26"/>
          <w:szCs w:val="26"/>
          <w:u w:val="single"/>
          <w:lang w:val="en-AU"/>
        </w:rPr>
      </w:pPr>
      <w:r w:rsidRPr="00172424">
        <w:rPr>
          <w:b/>
          <w:bCs/>
          <w:sz w:val="26"/>
          <w:szCs w:val="26"/>
          <w:u w:val="single"/>
          <w:lang w:val="en-AU"/>
        </w:rPr>
        <w:t>Mô tả công việc</w:t>
      </w:r>
    </w:p>
    <w:p w14:paraId="2840C475"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sidRPr="00D21975">
        <w:rPr>
          <w:sz w:val="26"/>
          <w:szCs w:val="26"/>
          <w:lang w:val="en-AU"/>
        </w:rPr>
        <w:t xml:space="preserve">Tham gia vào quá trình xây dựng, cập nhật, ban hành và duy trì hiệu lực của các quy trình, quy chế, quy định, chính sách, tài liệu liên quan đến chất lượng liên quan đến dịch vụ công nghệ thông </w:t>
      </w:r>
      <w:proofErr w:type="gramStart"/>
      <w:r w:rsidRPr="00D21975">
        <w:rPr>
          <w:sz w:val="26"/>
          <w:szCs w:val="26"/>
          <w:lang w:val="en-AU"/>
        </w:rPr>
        <w:t>tin;</w:t>
      </w:r>
      <w:proofErr w:type="gramEnd"/>
    </w:p>
    <w:p w14:paraId="57BD7440"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sidRPr="008942FE">
        <w:rPr>
          <w:sz w:val="26"/>
          <w:szCs w:val="26"/>
          <w:lang w:val="en-AU"/>
        </w:rPr>
        <w:t xml:space="preserve">Kiểm soát, đánh giá tuân thủ theo quy trình, quy định, chính sách đã ban </w:t>
      </w:r>
      <w:proofErr w:type="gramStart"/>
      <w:r w:rsidRPr="008942FE">
        <w:rPr>
          <w:sz w:val="26"/>
          <w:szCs w:val="26"/>
          <w:lang w:val="en-AU"/>
        </w:rPr>
        <w:t>hành;</w:t>
      </w:r>
      <w:proofErr w:type="gramEnd"/>
      <w:r>
        <w:rPr>
          <w:sz w:val="26"/>
          <w:szCs w:val="26"/>
          <w:lang w:val="en-AU"/>
        </w:rPr>
        <w:t xml:space="preserve"> </w:t>
      </w:r>
    </w:p>
    <w:p w14:paraId="1A219A7D"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Pr>
          <w:sz w:val="26"/>
          <w:szCs w:val="26"/>
          <w:lang w:val="en-AU"/>
        </w:rPr>
        <w:t xml:space="preserve">Tham gia xây dựng các phép đo lường chất lượng dịch vụ </w:t>
      </w:r>
      <w:proofErr w:type="gramStart"/>
      <w:r>
        <w:rPr>
          <w:sz w:val="26"/>
          <w:szCs w:val="26"/>
          <w:lang w:val="en-AU"/>
        </w:rPr>
        <w:t>CNTT;</w:t>
      </w:r>
      <w:proofErr w:type="gramEnd"/>
      <w:r>
        <w:rPr>
          <w:sz w:val="26"/>
          <w:szCs w:val="26"/>
          <w:lang w:val="en-AU"/>
        </w:rPr>
        <w:t xml:space="preserve"> </w:t>
      </w:r>
    </w:p>
    <w:p w14:paraId="16305BB8"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Pr>
          <w:sz w:val="26"/>
          <w:szCs w:val="26"/>
          <w:lang w:val="en-AU"/>
        </w:rPr>
        <w:t xml:space="preserve">Đo lường chỉ tiêu chất lượng dịch vụ CNTT và đánh giá sự hài lòng của khách </w:t>
      </w:r>
      <w:proofErr w:type="gramStart"/>
      <w:r>
        <w:rPr>
          <w:sz w:val="26"/>
          <w:szCs w:val="26"/>
          <w:lang w:val="en-AU"/>
        </w:rPr>
        <w:t>hàng;</w:t>
      </w:r>
      <w:proofErr w:type="gramEnd"/>
      <w:r>
        <w:rPr>
          <w:sz w:val="26"/>
          <w:szCs w:val="26"/>
          <w:lang w:val="en-AU"/>
        </w:rPr>
        <w:t xml:space="preserve"> </w:t>
      </w:r>
    </w:p>
    <w:p w14:paraId="583B5F0F"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Pr>
          <w:sz w:val="26"/>
          <w:szCs w:val="26"/>
          <w:lang w:val="en-AU"/>
        </w:rPr>
        <w:t xml:space="preserve">Kiểm soát rủi ro công nghệ thông tin, kiểm soát điểm không phù </w:t>
      </w:r>
      <w:proofErr w:type="gramStart"/>
      <w:r>
        <w:rPr>
          <w:sz w:val="26"/>
          <w:szCs w:val="26"/>
          <w:lang w:val="en-AU"/>
        </w:rPr>
        <w:t>hợp;</w:t>
      </w:r>
      <w:proofErr w:type="gramEnd"/>
      <w:r>
        <w:rPr>
          <w:sz w:val="26"/>
          <w:szCs w:val="26"/>
          <w:lang w:val="en-AU"/>
        </w:rPr>
        <w:t xml:space="preserve"> </w:t>
      </w:r>
    </w:p>
    <w:p w14:paraId="78BAABA5"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Pr>
          <w:sz w:val="26"/>
          <w:szCs w:val="26"/>
          <w:lang w:val="en-AU"/>
        </w:rPr>
        <w:t xml:space="preserve">Thực hiện giám sát các hành động khắc phục, phòng ngừa rủi ro </w:t>
      </w:r>
      <w:proofErr w:type="gramStart"/>
      <w:r>
        <w:rPr>
          <w:sz w:val="26"/>
          <w:szCs w:val="26"/>
          <w:lang w:val="en-AU"/>
        </w:rPr>
        <w:t>CNTT;</w:t>
      </w:r>
      <w:proofErr w:type="gramEnd"/>
      <w:r>
        <w:rPr>
          <w:sz w:val="26"/>
          <w:szCs w:val="26"/>
          <w:lang w:val="en-AU"/>
        </w:rPr>
        <w:t xml:space="preserve"> </w:t>
      </w:r>
    </w:p>
    <w:p w14:paraId="2C57DA0B"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Pr>
          <w:sz w:val="26"/>
          <w:szCs w:val="26"/>
          <w:lang w:val="en-AU"/>
        </w:rPr>
        <w:t xml:space="preserve">Triển khai hoạt động cải tiến hệ thống chất lượng CNTT theo định hướng phát triển chung của công ty và phù hợp tiêu chuẩn ISO 9001, ISO 27001, PCI DSS, </w:t>
      </w:r>
      <w:proofErr w:type="gramStart"/>
      <w:r>
        <w:rPr>
          <w:sz w:val="26"/>
          <w:szCs w:val="26"/>
          <w:lang w:val="en-AU"/>
        </w:rPr>
        <w:t>ITSM;</w:t>
      </w:r>
      <w:proofErr w:type="gramEnd"/>
    </w:p>
    <w:p w14:paraId="4154B0A3" w14:textId="77777777" w:rsidR="004A180D" w:rsidRDefault="004A180D" w:rsidP="004A180D">
      <w:pPr>
        <w:pStyle w:val="wordsection1"/>
        <w:numPr>
          <w:ilvl w:val="0"/>
          <w:numId w:val="26"/>
        </w:numPr>
        <w:tabs>
          <w:tab w:val="left" w:pos="709"/>
        </w:tabs>
        <w:spacing w:before="0" w:beforeAutospacing="0" w:after="0" w:afterAutospacing="0" w:line="312" w:lineRule="auto"/>
        <w:jc w:val="both"/>
        <w:rPr>
          <w:sz w:val="26"/>
          <w:szCs w:val="26"/>
          <w:lang w:val="en-AU"/>
        </w:rPr>
      </w:pPr>
      <w:r>
        <w:rPr>
          <w:sz w:val="26"/>
          <w:szCs w:val="26"/>
          <w:lang w:val="en-AU"/>
        </w:rPr>
        <w:t>Thực hiện các công việc khác theo phân công.</w:t>
      </w:r>
    </w:p>
    <w:p w14:paraId="6909327B" w14:textId="77777777" w:rsidR="004A180D" w:rsidRPr="00917A61" w:rsidRDefault="004A180D" w:rsidP="004A180D">
      <w:pPr>
        <w:pStyle w:val="wordsection1"/>
        <w:tabs>
          <w:tab w:val="left" w:pos="709"/>
        </w:tabs>
        <w:spacing w:before="0" w:beforeAutospacing="0" w:after="0" w:afterAutospacing="0" w:line="312" w:lineRule="auto"/>
        <w:ind w:left="720" w:hanging="360"/>
        <w:jc w:val="both"/>
        <w:rPr>
          <w:i/>
          <w:iCs/>
          <w:sz w:val="26"/>
          <w:szCs w:val="26"/>
        </w:rPr>
      </w:pPr>
      <w:r w:rsidRPr="00917A61">
        <w:rPr>
          <w:b/>
          <w:bCs/>
          <w:sz w:val="26"/>
          <w:szCs w:val="26"/>
          <w:u w:val="single"/>
          <w:lang w:val="en-AU"/>
        </w:rPr>
        <w:t>Yêu cầu:</w:t>
      </w:r>
      <w:r w:rsidRPr="00917A61">
        <w:rPr>
          <w:b/>
          <w:bCs/>
          <w:sz w:val="26"/>
          <w:szCs w:val="26"/>
          <w:lang w:val="en-AU"/>
        </w:rPr>
        <w:t xml:space="preserve"> </w:t>
      </w:r>
      <w:r w:rsidRPr="00917A61">
        <w:rPr>
          <w:i/>
          <w:iCs/>
          <w:sz w:val="26"/>
          <w:szCs w:val="26"/>
          <w:lang w:val="en-AU"/>
        </w:rPr>
        <w:t xml:space="preserve"> </w:t>
      </w:r>
    </w:p>
    <w:p w14:paraId="20E28DA6" w14:textId="77777777" w:rsidR="004A180D" w:rsidRPr="00917A61" w:rsidRDefault="004A180D" w:rsidP="004A180D">
      <w:pPr>
        <w:pStyle w:val="wordsection1"/>
        <w:numPr>
          <w:ilvl w:val="0"/>
          <w:numId w:val="25"/>
        </w:numPr>
        <w:tabs>
          <w:tab w:val="left" w:pos="709"/>
        </w:tabs>
        <w:spacing w:before="0" w:beforeAutospacing="0" w:after="0" w:afterAutospacing="0" w:line="312" w:lineRule="auto"/>
        <w:ind w:left="720"/>
        <w:jc w:val="both"/>
        <w:rPr>
          <w:sz w:val="26"/>
          <w:szCs w:val="26"/>
          <w:lang w:val="en-AU"/>
        </w:rPr>
      </w:pPr>
      <w:r w:rsidRPr="00917A61">
        <w:rPr>
          <w:b/>
          <w:bCs/>
          <w:sz w:val="26"/>
          <w:szCs w:val="26"/>
          <w:lang w:val="en-AU"/>
        </w:rPr>
        <w:t>Trình độ học vấn:</w:t>
      </w:r>
      <w:r w:rsidRPr="00917A61">
        <w:rPr>
          <w:sz w:val="26"/>
          <w:szCs w:val="26"/>
          <w:lang w:val="en-AU"/>
        </w:rPr>
        <w:t xml:space="preserve"> </w:t>
      </w:r>
    </w:p>
    <w:p w14:paraId="2E60E189" w14:textId="77777777" w:rsidR="004A180D" w:rsidRDefault="004A180D" w:rsidP="004A180D">
      <w:pPr>
        <w:widowControl w:val="0"/>
        <w:numPr>
          <w:ilvl w:val="0"/>
          <w:numId w:val="28"/>
        </w:numPr>
        <w:tabs>
          <w:tab w:val="left" w:pos="709"/>
          <w:tab w:val="left" w:pos="3119"/>
          <w:tab w:val="left" w:pos="3402"/>
          <w:tab w:val="left" w:pos="6600"/>
        </w:tabs>
        <w:spacing w:before="0" w:after="0" w:line="312" w:lineRule="auto"/>
        <w:ind w:right="-23"/>
        <w:rPr>
          <w:rFonts w:ascii="Times New Roman" w:hAnsi="Times New Roman" w:cs="Times New Roman"/>
          <w:bCs/>
          <w:position w:val="-1"/>
          <w:sz w:val="26"/>
          <w:szCs w:val="26"/>
        </w:rPr>
      </w:pPr>
      <w:r w:rsidRPr="009F258F">
        <w:rPr>
          <w:rFonts w:ascii="Times New Roman" w:hAnsi="Times New Roman" w:cs="Times New Roman"/>
          <w:bCs/>
          <w:position w:val="-1"/>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roofErr w:type="gramStart"/>
      <w:r w:rsidRPr="009F258F">
        <w:rPr>
          <w:rFonts w:ascii="Times New Roman" w:hAnsi="Times New Roman" w:cs="Times New Roman"/>
          <w:bCs/>
          <w:position w:val="-1"/>
          <w:sz w:val="26"/>
          <w:szCs w:val="26"/>
        </w:rPr>
        <w:t>)</w:t>
      </w:r>
      <w:r>
        <w:rPr>
          <w:rFonts w:ascii="Times New Roman" w:hAnsi="Times New Roman" w:cs="Times New Roman"/>
          <w:bCs/>
          <w:position w:val="-1"/>
          <w:sz w:val="26"/>
          <w:szCs w:val="26"/>
        </w:rPr>
        <w:t>;</w:t>
      </w:r>
      <w:proofErr w:type="gramEnd"/>
      <w:r w:rsidRPr="00E624A6">
        <w:rPr>
          <w:rFonts w:ascii="Times New Roman" w:hAnsi="Times New Roman" w:cs="Times New Roman"/>
          <w:bCs/>
          <w:position w:val="-1"/>
          <w:sz w:val="26"/>
          <w:szCs w:val="26"/>
        </w:rPr>
        <w:t xml:space="preserve"> </w:t>
      </w:r>
    </w:p>
    <w:p w14:paraId="55B92281" w14:textId="77777777" w:rsidR="004A180D" w:rsidRPr="004F01E7"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hAnsi="Times New Roman" w:cs="Times New Roman"/>
          <w:bCs/>
          <w:position w:val="-1"/>
          <w:sz w:val="26"/>
          <w:szCs w:val="26"/>
        </w:rPr>
      </w:pPr>
      <w:r>
        <w:rPr>
          <w:rFonts w:ascii="Times New Roman" w:hAnsi="Times New Roman" w:cs="Times New Roman"/>
          <w:bCs/>
          <w:position w:val="-1"/>
          <w:sz w:val="26"/>
          <w:szCs w:val="26"/>
        </w:rPr>
        <w:lastRenderedPageBreak/>
        <w:t xml:space="preserve">Tốt nghiệp đại học trở lên có chuyên ngành phù hợp thuộc một trong các ngành: quản trị, kinh tế, tài chính, ngân hàng, luật, kế toán, kiểm </w:t>
      </w:r>
      <w:proofErr w:type="gramStart"/>
      <w:r>
        <w:rPr>
          <w:rFonts w:ascii="Times New Roman" w:hAnsi="Times New Roman" w:cs="Times New Roman"/>
          <w:bCs/>
          <w:position w:val="-1"/>
          <w:sz w:val="26"/>
          <w:szCs w:val="26"/>
        </w:rPr>
        <w:t>toán;</w:t>
      </w:r>
      <w:proofErr w:type="gramEnd"/>
    </w:p>
    <w:p w14:paraId="3A6D919F" w14:textId="77777777" w:rsidR="004A180D" w:rsidRPr="00E72333"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lang w:val="nl"/>
        </w:rPr>
      </w:pPr>
      <w:r>
        <w:rPr>
          <w:rFonts w:ascii="Times New Roman" w:hAnsi="Times New Roman" w:cs="Times New Roman"/>
          <w:bCs/>
          <w:position w:val="-1"/>
          <w:sz w:val="26"/>
          <w:szCs w:val="26"/>
        </w:rPr>
        <w:t>Có chứng chỉ liên quan đến quản lý dịch vụ CNTT như: ITIL, COBIT, ISO/IEC 20000 hoặc tương đương là lợi thế.</w:t>
      </w:r>
    </w:p>
    <w:p w14:paraId="187843AD" w14:textId="77777777" w:rsidR="004A180D" w:rsidRPr="00917A61" w:rsidRDefault="004A180D" w:rsidP="004A180D">
      <w:pPr>
        <w:pStyle w:val="wordsection1"/>
        <w:numPr>
          <w:ilvl w:val="0"/>
          <w:numId w:val="25"/>
        </w:numPr>
        <w:spacing w:before="0" w:beforeAutospacing="0" w:after="0" w:afterAutospacing="0" w:line="312" w:lineRule="auto"/>
        <w:ind w:left="360"/>
        <w:jc w:val="both"/>
        <w:rPr>
          <w:b/>
          <w:bCs/>
          <w:sz w:val="26"/>
          <w:szCs w:val="26"/>
          <w:lang w:val="en-AU"/>
        </w:rPr>
      </w:pPr>
      <w:r w:rsidRPr="00917A61">
        <w:rPr>
          <w:b/>
          <w:bCs/>
          <w:sz w:val="26"/>
          <w:szCs w:val="26"/>
          <w:lang w:val="en-AU"/>
        </w:rPr>
        <w:t>Kinh nghiệm:  </w:t>
      </w:r>
    </w:p>
    <w:p w14:paraId="58C8FF31" w14:textId="77777777" w:rsidR="004A180D"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Pr>
          <w:rFonts w:ascii="Times New Roman" w:hAnsi="Times New Roman" w:cs="Times New Roman"/>
          <w:bCs/>
          <w:position w:val="-1"/>
          <w:sz w:val="26"/>
          <w:szCs w:val="26"/>
        </w:rPr>
        <w:t>Có kinh nghiệm làm việc trong lĩnh vực liên quan đến quản lý chất lượng dự án hoặc quản lý chất lượng dịch vụ CNTT trong các công ty công nghệ, tài chính/ngân hàng, fintech hoặc tương đương</w:t>
      </w:r>
      <w:r w:rsidRPr="00917A61">
        <w:rPr>
          <w:rFonts w:ascii="Times New Roman" w:eastAsia="Times New Roman" w:hAnsi="Times New Roman" w:cs="Times New Roman"/>
          <w:sz w:val="26"/>
          <w:szCs w:val="26"/>
        </w:rPr>
        <w:t>.</w:t>
      </w:r>
    </w:p>
    <w:p w14:paraId="31F2CF3F" w14:textId="77777777" w:rsidR="004A180D" w:rsidRPr="00917A61" w:rsidRDefault="004A180D" w:rsidP="004A180D">
      <w:pPr>
        <w:pStyle w:val="wordsection1"/>
        <w:widowControl w:val="0"/>
        <w:numPr>
          <w:ilvl w:val="0"/>
          <w:numId w:val="25"/>
        </w:numPr>
        <w:autoSpaceDE w:val="0"/>
        <w:autoSpaceDN w:val="0"/>
        <w:adjustRightInd w:val="0"/>
        <w:spacing w:before="0" w:beforeAutospacing="0" w:after="0" w:afterAutospacing="0" w:line="312" w:lineRule="auto"/>
        <w:ind w:left="360"/>
        <w:jc w:val="both"/>
        <w:rPr>
          <w:rFonts w:eastAsia="Times New Roman"/>
          <w:position w:val="-1"/>
          <w:sz w:val="26"/>
          <w:szCs w:val="26"/>
        </w:rPr>
      </w:pPr>
      <w:r w:rsidRPr="00917A61">
        <w:rPr>
          <w:b/>
          <w:bCs/>
          <w:sz w:val="26"/>
          <w:szCs w:val="26"/>
          <w:lang w:val="en-AU"/>
        </w:rPr>
        <w:t xml:space="preserve">Năng lực, trình độ chuyên môn: </w:t>
      </w:r>
    </w:p>
    <w:p w14:paraId="4B057290" w14:textId="77777777" w:rsidR="004A180D" w:rsidRPr="000F1464" w:rsidRDefault="004A180D" w:rsidP="004A180D">
      <w:pPr>
        <w:widowControl w:val="0"/>
        <w:numPr>
          <w:ilvl w:val="0"/>
          <w:numId w:val="28"/>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sidRPr="000F1464">
        <w:rPr>
          <w:rFonts w:ascii="Times New Roman" w:eastAsia="Times New Roman" w:hAnsi="Times New Roman" w:cs="Times New Roman"/>
          <w:sz w:val="26"/>
          <w:szCs w:val="26"/>
        </w:rPr>
        <w:t xml:space="preserve">Kiến thức chuyên môn: Có kiến thức chung về chuyên môn, nghiệp vụ được phân công bao gồm </w:t>
      </w:r>
      <w:r w:rsidRPr="000F1464">
        <w:rPr>
          <w:rFonts w:ascii="Times New Roman" w:hAnsi="Times New Roman" w:cs="Times New Roman"/>
          <w:bCs/>
          <w:position w:val="-1"/>
          <w:sz w:val="26"/>
          <w:szCs w:val="26"/>
        </w:rPr>
        <w:t>hiểu biết tốt về quy trình phát triển phần mềm (SDLC).</w:t>
      </w:r>
    </w:p>
    <w:p w14:paraId="2B08CD83"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0BC0F435"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04655206"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3E086F92" w14:textId="77777777" w:rsidR="004A180D" w:rsidRPr="00917A61" w:rsidRDefault="004A180D" w:rsidP="004A180D">
      <w:pPr>
        <w:pStyle w:val="wordsection1"/>
        <w:numPr>
          <w:ilvl w:val="0"/>
          <w:numId w:val="25"/>
        </w:numPr>
        <w:spacing w:before="0" w:beforeAutospacing="0" w:after="0" w:afterAutospacing="0" w:line="312" w:lineRule="auto"/>
        <w:ind w:left="360"/>
        <w:jc w:val="both"/>
        <w:rPr>
          <w:sz w:val="26"/>
          <w:szCs w:val="26"/>
          <w:lang w:val="en-AU"/>
        </w:rPr>
      </w:pPr>
      <w:r w:rsidRPr="00917A61">
        <w:rPr>
          <w:b/>
          <w:bCs/>
          <w:sz w:val="26"/>
          <w:szCs w:val="26"/>
          <w:lang w:val="en-AU"/>
        </w:rPr>
        <w:t>Năng lực, kỹ năng bổ trợ khác:</w:t>
      </w:r>
    </w:p>
    <w:p w14:paraId="64AD0123"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hAnsi="Times New Roman" w:cs="Times New Roman"/>
          <w:position w:val="-1"/>
          <w:sz w:val="26"/>
          <w:szCs w:val="26"/>
        </w:rPr>
        <w:t xml:space="preserve"> </w:t>
      </w:r>
      <w:r w:rsidRPr="00917A61">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5C119865"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2A103E1F"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lập kế hoạch: Có khả năng lập kế hoạch thực hiện công việc cá nhân.</w:t>
      </w:r>
    </w:p>
    <w:p w14:paraId="4C2C0686"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500325A9"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giao tiếp: Có khả năng cung cấp, tiếp nhận thông tin thông thường.</w:t>
      </w:r>
    </w:p>
    <w:p w14:paraId="23C89C36"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thiết lập quan hệ: Có khả năng thiết lập và duy trì quan hệ đồng nghiệp tốt.</w:t>
      </w:r>
    </w:p>
    <w:p w14:paraId="621D98F5"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làm việc nhóm: Có khả năng phối hợp, tích cực tham gia công việc nhóm theo phân công.</w:t>
      </w:r>
    </w:p>
    <w:p w14:paraId="2481EAF0"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 xml:space="preserve">Kỹ năng quản lý dự án: Có khả năng tham gia, phối hợp trong các công đoạn của </w:t>
      </w:r>
      <w:r w:rsidRPr="00917A61">
        <w:rPr>
          <w:rFonts w:ascii="Times New Roman" w:eastAsia="Times New Roman" w:hAnsi="Times New Roman" w:cs="Times New Roman"/>
          <w:sz w:val="26"/>
          <w:szCs w:val="26"/>
        </w:rPr>
        <w:lastRenderedPageBreak/>
        <w:t>dự án.</w:t>
      </w:r>
    </w:p>
    <w:p w14:paraId="271EBD4D"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Năng lực tự học hỏi: Có khả năng tự học hỏi, nâng cao chuyên môn, nghiệp vụ.</w:t>
      </w:r>
    </w:p>
    <w:p w14:paraId="6150EAB8"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Năng lực xử lý thông tin: Có khả năng cung cấp, tiếp nhận thông tin thông thường.</w:t>
      </w:r>
    </w:p>
    <w:p w14:paraId="78497413"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917A61">
        <w:rPr>
          <w:rFonts w:ascii="Times New Roman" w:eastAsia="Times New Roman" w:hAnsi="Times New Roman" w:cs="Times New Roman"/>
          <w:sz w:val="26"/>
          <w:szCs w:val="26"/>
        </w:rPr>
        <w:t>Năng lực thích nghi với sự thay đổi: Có khả năng tiếp nhận và điều chỉnh tích cực theo những thay đổi trong công việc cá nhân.</w:t>
      </w:r>
    </w:p>
    <w:p w14:paraId="34F6F7F0"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917A61">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01926F8F" w14:textId="77777777" w:rsidR="004A180D" w:rsidRPr="00917A61" w:rsidRDefault="004A180D" w:rsidP="004A180D">
      <w:pPr>
        <w:pStyle w:val="wordsection1"/>
        <w:numPr>
          <w:ilvl w:val="0"/>
          <w:numId w:val="25"/>
        </w:numPr>
        <w:spacing w:before="0" w:beforeAutospacing="0" w:after="0" w:afterAutospacing="0" w:line="312" w:lineRule="auto"/>
        <w:ind w:left="360"/>
        <w:jc w:val="both"/>
        <w:rPr>
          <w:sz w:val="26"/>
          <w:szCs w:val="26"/>
          <w:lang w:val="en-AU"/>
        </w:rPr>
      </w:pPr>
      <w:r w:rsidRPr="00917A61">
        <w:rPr>
          <w:b/>
          <w:bCs/>
          <w:sz w:val="26"/>
          <w:szCs w:val="26"/>
          <w:lang w:val="en-AU"/>
        </w:rPr>
        <w:t>Thái độ/Hành vi:</w:t>
      </w:r>
      <w:r w:rsidRPr="00917A61">
        <w:rPr>
          <w:sz w:val="26"/>
          <w:szCs w:val="26"/>
          <w:lang w:val="en-AU"/>
        </w:rPr>
        <w:t xml:space="preserve"> </w:t>
      </w:r>
    </w:p>
    <w:p w14:paraId="69CE6B5B"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Thái độ hòa nhã, đúng mực, tác phong làm việc phù hợp với văn hóa doanh nghiệp.</w:t>
      </w:r>
    </w:p>
    <w:p w14:paraId="2EF97AEC"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Ý thức tuân thủ tốt, lối sống lành mạnh, trung thực.</w:t>
      </w:r>
    </w:p>
    <w:p w14:paraId="33ED6E27"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hAnsi="Times New Roman" w:cs="Times New Roman"/>
          <w:sz w:val="26"/>
          <w:szCs w:val="26"/>
        </w:rPr>
      </w:pPr>
      <w:r w:rsidRPr="00917A61">
        <w:rPr>
          <w:rFonts w:ascii="Times New Roman" w:eastAsia="Times New Roman" w:hAnsi="Times New Roman" w:cs="Times New Roman"/>
          <w:sz w:val="26"/>
          <w:szCs w:val="26"/>
        </w:rPr>
        <w:t>Tích cực tham gia hoạt động, phong trào tập thể.</w:t>
      </w:r>
    </w:p>
    <w:p w14:paraId="1BDBDADF" w14:textId="77777777" w:rsidR="004A180D" w:rsidRPr="00061AB1" w:rsidRDefault="004A180D" w:rsidP="006678FB">
      <w:pPr>
        <w:pStyle w:val="wordsection1"/>
        <w:spacing w:before="0" w:beforeAutospacing="0" w:after="0" w:afterAutospacing="0" w:line="312" w:lineRule="auto"/>
        <w:jc w:val="both"/>
        <w:rPr>
          <w:bCs/>
          <w:position w:val="-1"/>
          <w:sz w:val="26"/>
          <w:szCs w:val="26"/>
        </w:rPr>
      </w:pPr>
    </w:p>
    <w:sectPr w:rsidR="004A180D" w:rsidRPr="00061AB1"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2769" w14:textId="77777777" w:rsidR="00830158" w:rsidRDefault="00830158" w:rsidP="00BF00A4">
      <w:pPr>
        <w:spacing w:before="0" w:after="0" w:line="240" w:lineRule="auto"/>
      </w:pPr>
      <w:r>
        <w:separator/>
      </w:r>
    </w:p>
  </w:endnote>
  <w:endnote w:type="continuationSeparator" w:id="0">
    <w:p w14:paraId="731D65B7" w14:textId="77777777" w:rsidR="00830158" w:rsidRDefault="00830158" w:rsidP="00BF00A4">
      <w:pPr>
        <w:spacing w:before="0" w:after="0" w:line="240" w:lineRule="auto"/>
      </w:pPr>
      <w:r>
        <w:continuationSeparator/>
      </w:r>
    </w:p>
  </w:endnote>
  <w:endnote w:type="continuationNotice" w:id="1">
    <w:p w14:paraId="655364A2" w14:textId="77777777" w:rsidR="00830158" w:rsidRDefault="008301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FE41" w14:textId="77777777" w:rsidR="00830158" w:rsidRDefault="00830158" w:rsidP="00BF00A4">
      <w:pPr>
        <w:spacing w:before="0" w:after="0" w:line="240" w:lineRule="auto"/>
      </w:pPr>
      <w:r>
        <w:separator/>
      </w:r>
    </w:p>
  </w:footnote>
  <w:footnote w:type="continuationSeparator" w:id="0">
    <w:p w14:paraId="5998B4D2" w14:textId="77777777" w:rsidR="00830158" w:rsidRDefault="00830158" w:rsidP="00BF00A4">
      <w:pPr>
        <w:spacing w:before="0" w:after="0" w:line="240" w:lineRule="auto"/>
      </w:pPr>
      <w:r>
        <w:continuationSeparator/>
      </w:r>
    </w:p>
  </w:footnote>
  <w:footnote w:type="continuationNotice" w:id="1">
    <w:p w14:paraId="714BD435" w14:textId="77777777" w:rsidR="00830158" w:rsidRDefault="008301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1"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2"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3"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4"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5"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0"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1"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8"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29"/>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4"/>
  </w:num>
  <w:num w:numId="8" w16cid:durableId="384530042">
    <w:abstractNumId w:val="10"/>
  </w:num>
  <w:num w:numId="9" w16cid:durableId="513888338">
    <w:abstractNumId w:val="2"/>
  </w:num>
  <w:num w:numId="10" w16cid:durableId="57290827">
    <w:abstractNumId w:val="12"/>
  </w:num>
  <w:num w:numId="11" w16cid:durableId="212035746">
    <w:abstractNumId w:val="21"/>
  </w:num>
  <w:num w:numId="12" w16cid:durableId="1129319403">
    <w:abstractNumId w:val="20"/>
  </w:num>
  <w:num w:numId="13" w16cid:durableId="2063601871">
    <w:abstractNumId w:val="11"/>
  </w:num>
  <w:num w:numId="14" w16cid:durableId="558782263">
    <w:abstractNumId w:val="3"/>
  </w:num>
  <w:num w:numId="15" w16cid:durableId="1111558457">
    <w:abstractNumId w:val="13"/>
  </w:num>
  <w:num w:numId="16" w16cid:durableId="1655066964">
    <w:abstractNumId w:val="8"/>
  </w:num>
  <w:num w:numId="17" w16cid:durableId="2136748426">
    <w:abstractNumId w:val="16"/>
  </w:num>
  <w:num w:numId="18" w16cid:durableId="94592138">
    <w:abstractNumId w:val="27"/>
  </w:num>
  <w:num w:numId="19" w16cid:durableId="1689670781">
    <w:abstractNumId w:val="25"/>
  </w:num>
  <w:num w:numId="20" w16cid:durableId="819810923">
    <w:abstractNumId w:val="19"/>
  </w:num>
  <w:num w:numId="21" w16cid:durableId="300812882">
    <w:abstractNumId w:val="18"/>
  </w:num>
  <w:num w:numId="22" w16cid:durableId="1142190719">
    <w:abstractNumId w:val="26"/>
  </w:num>
  <w:num w:numId="23" w16cid:durableId="754742662">
    <w:abstractNumId w:val="22"/>
  </w:num>
  <w:num w:numId="24" w16cid:durableId="1013259698">
    <w:abstractNumId w:val="23"/>
  </w:num>
  <w:num w:numId="25" w16cid:durableId="674039016">
    <w:abstractNumId w:val="7"/>
  </w:num>
  <w:num w:numId="26" w16cid:durableId="1288469565">
    <w:abstractNumId w:val="24"/>
  </w:num>
  <w:num w:numId="27" w16cid:durableId="702173458">
    <w:abstractNumId w:val="15"/>
  </w:num>
  <w:num w:numId="28" w16cid:durableId="1782256912">
    <w:abstractNumId w:val="4"/>
  </w:num>
  <w:num w:numId="29" w16cid:durableId="230846468">
    <w:abstractNumId w:val="28"/>
  </w:num>
  <w:num w:numId="30" w16cid:durableId="173226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105A70"/>
    <w:rsid w:val="00106B5D"/>
    <w:rsid w:val="00117C55"/>
    <w:rsid w:val="00136C43"/>
    <w:rsid w:val="00141AD8"/>
    <w:rsid w:val="001A7103"/>
    <w:rsid w:val="001D6E27"/>
    <w:rsid w:val="001F3AD7"/>
    <w:rsid w:val="00204F42"/>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5340D"/>
    <w:rsid w:val="00467513"/>
    <w:rsid w:val="004852F9"/>
    <w:rsid w:val="004A180D"/>
    <w:rsid w:val="004C1405"/>
    <w:rsid w:val="004C4832"/>
    <w:rsid w:val="004C63BE"/>
    <w:rsid w:val="004E4B27"/>
    <w:rsid w:val="005128F7"/>
    <w:rsid w:val="00516CA2"/>
    <w:rsid w:val="00520A87"/>
    <w:rsid w:val="00535031"/>
    <w:rsid w:val="00535F52"/>
    <w:rsid w:val="00540852"/>
    <w:rsid w:val="0055352C"/>
    <w:rsid w:val="00574B3D"/>
    <w:rsid w:val="00582C81"/>
    <w:rsid w:val="00591D12"/>
    <w:rsid w:val="005A2A59"/>
    <w:rsid w:val="005B1D5B"/>
    <w:rsid w:val="005D626A"/>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711DC"/>
    <w:rsid w:val="008A00DB"/>
    <w:rsid w:val="008A2F5F"/>
    <w:rsid w:val="008B6A2C"/>
    <w:rsid w:val="008C0CE1"/>
    <w:rsid w:val="008D5BDD"/>
    <w:rsid w:val="008D6143"/>
    <w:rsid w:val="00911781"/>
    <w:rsid w:val="00932078"/>
    <w:rsid w:val="0094662D"/>
    <w:rsid w:val="00953B91"/>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B0483"/>
    <w:rsid w:val="00AB1175"/>
    <w:rsid w:val="00AB1B29"/>
    <w:rsid w:val="00AC05AE"/>
    <w:rsid w:val="00AD1635"/>
    <w:rsid w:val="00AE1767"/>
    <w:rsid w:val="00AE73DA"/>
    <w:rsid w:val="00AE78C4"/>
    <w:rsid w:val="00AF06F7"/>
    <w:rsid w:val="00AF2DE9"/>
    <w:rsid w:val="00AF3921"/>
    <w:rsid w:val="00B06CE2"/>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AE1B0-F8F6-4CC5-9E68-7F61CC9B5DA8}">
  <ds:schemaRefs>
    <ds:schemaRef ds:uri="http://schemas.microsoft.com/sharepoint/v3/contenttype/forms"/>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142</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14</cp:revision>
  <cp:lastPrinted>2017-11-20T23:04:00Z</cp:lastPrinted>
  <dcterms:created xsi:type="dcterms:W3CDTF">2025-05-16T09:04:00Z</dcterms:created>
  <dcterms:modified xsi:type="dcterms:W3CDTF">2025-07-15T07:17:00Z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